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20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滁州学院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第一届移动教学大赛教学设计评价指标体系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91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评比指标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分值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基础分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5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符合提交要求，整洁大方美观。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教学设计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25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eastAsia="zh-CN"/>
              </w:rPr>
              <w:t>1.对课程特点，课程内容，教学培养要求，学生现行知识与技能等有全面具体的分析；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        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eastAsia="zh-CN"/>
              </w:rPr>
              <w:t>教学目标明确，教学内容与教学进度安排合理；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eastAsia="zh-CN"/>
              </w:rPr>
              <w:t>3.教学策略得当，符合学生认知规律和教学实际；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eastAsia="zh-CN"/>
              </w:rPr>
              <w:t>4.合理选用信息技术、数字资源和信息化教学设施，系统优化教学过程；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1"/>
                <w:lang w:eastAsia="zh-CN"/>
              </w:rPr>
              <w:t>5.教案完整、规范，内容科学；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教学过程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微软雅黑" w:cs="微软雅黑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0"/>
              </w:rPr>
              <w:t>35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b/>
                <w:sz w:val="24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1.教学组织与方法得当，突出学生主体地位；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2.课堂活跃度高，互动流畅、合理；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3.技术与数字资源运用充分、有效，教学内容呈现恰当，满足学生学习需求；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4.发挥学习通在推动教学方式变革中的作用价值，包括教师对学生在线学习的支持，在教学中所采用教学方法（如启发式教学）的介绍等；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5.及时进行教学形成性评价与总结性评价，针对学习反馈及时调整教学策略与教学内容，针对关键问题提出详细解决方法；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6.教学考核与评价科学有效；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教学效果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微软雅黑" w:cs="微软雅黑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0"/>
              </w:rPr>
              <w:t>15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1.有效达成教学目标，利用学习通解决教学重难点问题或完成教学任务的作用突出，效果明显；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2.切实提高学生学习兴趣和学习能力；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3.依托课堂教学改革已经取得了阶段性的成果，包括教研论文、教学立项、数字化教材建设、推广和交流活动、教研团队建设等（可附相关证明材料）；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特色创新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0"/>
                <w:lang w:val="en-US" w:eastAsia="zh-CN"/>
              </w:rPr>
              <w:t>10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理念先进，立意新颖，构思独特，技术领先；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2.广泛适用于实际教学，有较大推广价值与示范性；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</w:rPr>
              <w:t>心得体会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0"/>
              </w:rPr>
              <w:t>10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1.结合具体使用情境和使用过程，针对超星学习通提出富有价值的建议；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1"/>
                <w:lang w:eastAsia="zh-CN"/>
              </w:rPr>
              <w:t>2.回顾开展课堂教学改革的亮点和不足，针对优秀经验与失误做好总结，并找出今后课堂教学改革完善措施。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ind w:left="0" w:leftChars="0" w:right="0" w:rightChars="0" w:firstLine="0" w:firstLineChars="0"/>
        <w:textAlignment w:val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7B2AAB"/>
    <w:rsid w:val="119C6FA5"/>
    <w:rsid w:val="1B944ADF"/>
    <w:rsid w:val="21962B11"/>
    <w:rsid w:val="2C9178AE"/>
    <w:rsid w:val="308F141F"/>
    <w:rsid w:val="37750204"/>
    <w:rsid w:val="3CD42D86"/>
    <w:rsid w:val="440C2A87"/>
    <w:rsid w:val="46C757BC"/>
    <w:rsid w:val="4A0261CA"/>
    <w:rsid w:val="4BD31F82"/>
    <w:rsid w:val="4E7269C8"/>
    <w:rsid w:val="50DD6887"/>
    <w:rsid w:val="59185AF3"/>
    <w:rsid w:val="62C94A14"/>
    <w:rsid w:val="67A656A5"/>
    <w:rsid w:val="6BF27A4D"/>
    <w:rsid w:val="7A693CE5"/>
    <w:rsid w:val="7B3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2018-03-23T07:27:06Z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