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rPr>
          <w:rFonts w:ascii="黑体" w:hAnsi="黑体" w:eastAsia="黑体" w:cs="方正仿宋_GBK"/>
          <w:b/>
          <w:color w:val="000000"/>
          <w:kern w:val="0"/>
          <w:sz w:val="24"/>
        </w:rPr>
      </w:pPr>
      <w:r>
        <w:rPr>
          <w:rFonts w:hint="eastAsia" w:ascii="黑体" w:hAnsi="黑体" w:eastAsia="黑体" w:cs="方正仿宋_GBK"/>
          <w:b/>
          <w:color w:val="000000"/>
          <w:kern w:val="0"/>
          <w:sz w:val="24"/>
        </w:rPr>
        <w:t>附件</w:t>
      </w:r>
      <w:r>
        <w:rPr>
          <w:rFonts w:ascii="黑体" w:hAnsi="黑体" w:eastAsia="黑体" w:cs="方正仿宋_GBK"/>
          <w:b/>
          <w:color w:val="000000"/>
          <w:kern w:val="0"/>
          <w:sz w:val="24"/>
        </w:rPr>
        <w:t>1</w:t>
      </w:r>
    </w:p>
    <w:p>
      <w:pPr>
        <w:spacing w:before="312" w:beforeLines="100" w:line="240" w:lineRule="exact"/>
        <w:jc w:val="center"/>
        <w:rPr>
          <w:rFonts w:ascii="仿宋" w:hAnsi="仿宋" w:eastAsia="仿宋" w:cs="方正仿宋_GBK"/>
          <w:color w:val="000000"/>
          <w:kern w:val="0"/>
          <w:sz w:val="24"/>
        </w:rPr>
      </w:pPr>
      <w:r>
        <w:rPr>
          <w:rFonts w:hint="eastAsia" w:ascii="仿宋" w:hAnsi="仿宋" w:eastAsia="仿宋" w:cs="方正仿宋_GBK"/>
          <w:color w:val="000000"/>
          <w:kern w:val="0"/>
          <w:sz w:val="24"/>
        </w:rPr>
        <w:t>2019年滁州学院第四届国际贸易综合技能大赛知识赛信息表</w:t>
      </w:r>
    </w:p>
    <w:tbl>
      <w:tblPr>
        <w:tblStyle w:val="4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608"/>
        <w:gridCol w:w="2693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spacing w:before="312" w:beforeLines="100" w:line="320" w:lineRule="exact"/>
              <w:jc w:val="both"/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spacing w:before="312" w:beforeLines="100"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团队负责人姓名和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922" w:type="dxa"/>
            <w:shd w:val="clear" w:color="auto" w:fill="auto"/>
            <w:noWrap w:val="0"/>
            <w:vAlign w:val="center"/>
          </w:tcPr>
          <w:p>
            <w:pPr>
              <w:spacing w:before="312" w:beforeLines="100"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团队人数和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知识赛参赛人数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spacing w:before="312" w:beforeLines="100"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国贸专业人数和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占团队比例</w:t>
            </w:r>
          </w:p>
        </w:tc>
        <w:tc>
          <w:tcPr>
            <w:tcW w:w="1922" w:type="dxa"/>
            <w:shd w:val="clear" w:color="auto" w:fill="auto"/>
            <w:noWrap w:val="0"/>
            <w:vAlign w:val="center"/>
          </w:tcPr>
          <w:p>
            <w:pPr>
              <w:spacing w:before="312" w:beforeLines="100"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知识赛合格人数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知识赛证书是否齐全</w:t>
            </w:r>
          </w:p>
        </w:tc>
        <w:tc>
          <w:tcPr>
            <w:tcW w:w="192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spacing w:before="312" w:beforeLines="100"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参加省赛团队数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spacing w:before="312" w:beforeLines="100"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before="312" w:beforeLines="100"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参加省赛人数</w:t>
            </w:r>
            <w:bookmarkStart w:id="0" w:name="_GoBack"/>
            <w:bookmarkEnd w:id="0"/>
          </w:p>
        </w:tc>
        <w:tc>
          <w:tcPr>
            <w:tcW w:w="1922" w:type="dxa"/>
            <w:shd w:val="clear" w:color="auto" w:fill="auto"/>
            <w:noWrap w:val="0"/>
            <w:vAlign w:val="center"/>
          </w:tcPr>
          <w:p>
            <w:pPr>
              <w:spacing w:before="312" w:beforeLines="100" w:line="320" w:lineRule="exact"/>
              <w:jc w:val="left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</w:p>
        </w:tc>
      </w:tr>
    </w:tbl>
    <w:p>
      <w:pPr>
        <w:spacing w:before="312" w:beforeLines="100" w:line="240" w:lineRule="exact"/>
        <w:rPr>
          <w:rFonts w:ascii="仿宋" w:hAnsi="仿宋" w:eastAsia="仿宋" w:cs="方正仿宋_GBK"/>
          <w:color w:val="000000"/>
          <w:kern w:val="0"/>
          <w:szCs w:val="21"/>
        </w:rPr>
      </w:pPr>
      <w:r>
        <w:rPr>
          <w:rFonts w:hint="eastAsia" w:ascii="仿宋" w:hAnsi="仿宋" w:eastAsia="仿宋" w:cs="方正仿宋_GBK"/>
          <w:color w:val="000000"/>
          <w:kern w:val="0"/>
          <w:szCs w:val="21"/>
        </w:rPr>
        <w:t>注：本</w:t>
      </w:r>
      <w:r>
        <w:rPr>
          <w:rFonts w:hint="eastAsia" w:ascii="仿宋" w:hAnsi="仿宋" w:eastAsia="仿宋"/>
          <w:szCs w:val="21"/>
        </w:rPr>
        <w:t>表命名规则：“某某团队国贸赛校赛知识赛信息表”</w:t>
      </w:r>
      <w:r>
        <w:rPr>
          <w:rFonts w:hint="eastAsia" w:ascii="仿宋" w:hAnsi="仿宋" w:eastAsia="仿宋" w:cs="方正仿宋_GBK"/>
          <w:color w:val="000000"/>
          <w:kern w:val="0"/>
          <w:szCs w:val="21"/>
        </w:rPr>
        <w:t>本表2019年4月</w:t>
      </w:r>
      <w:r>
        <w:rPr>
          <w:rFonts w:ascii="仿宋" w:hAnsi="仿宋" w:eastAsia="仿宋" w:cs="方正仿宋_GBK"/>
          <w:color w:val="000000"/>
          <w:kern w:val="0"/>
          <w:szCs w:val="21"/>
        </w:rPr>
        <w:t>8</w:t>
      </w:r>
      <w:r>
        <w:rPr>
          <w:rFonts w:hint="eastAsia" w:ascii="仿宋" w:hAnsi="仿宋" w:eastAsia="仿宋" w:cs="方正仿宋_GBK"/>
          <w:color w:val="000000"/>
          <w:kern w:val="0"/>
          <w:szCs w:val="21"/>
        </w:rPr>
        <w:t>日</w:t>
      </w:r>
      <w:r>
        <w:rPr>
          <w:rFonts w:ascii="仿宋" w:hAnsi="仿宋" w:eastAsia="仿宋" w:cs="方正仿宋_GBK"/>
          <w:color w:val="000000"/>
          <w:kern w:val="0"/>
          <w:szCs w:val="21"/>
        </w:rPr>
        <w:fldChar w:fldCharType="begin"/>
      </w:r>
      <w:r>
        <w:rPr>
          <w:rFonts w:ascii="仿宋" w:hAnsi="仿宋" w:eastAsia="仿宋" w:cs="方正仿宋_GBK"/>
          <w:color w:val="000000"/>
          <w:kern w:val="0"/>
          <w:szCs w:val="21"/>
        </w:rPr>
        <w:instrText xml:space="preserve"> HYPERLINK "mailto:</w:instrText>
      </w:r>
      <w:r>
        <w:rPr>
          <w:rFonts w:hint="eastAsia" w:ascii="仿宋" w:hAnsi="仿宋" w:eastAsia="仿宋" w:cs="方正仿宋_GBK"/>
          <w:color w:val="000000"/>
          <w:kern w:val="0"/>
          <w:szCs w:val="21"/>
        </w:rPr>
        <w:instrText xml:space="preserve">前发送到</w:instrText>
      </w:r>
      <w:r>
        <w:rPr>
          <w:rFonts w:ascii="仿宋" w:hAnsi="仿宋" w:eastAsia="仿宋" w:cs="方正仿宋_GBK"/>
          <w:color w:val="000000"/>
          <w:kern w:val="0"/>
          <w:szCs w:val="21"/>
        </w:rPr>
        <w:instrText xml:space="preserve">674529727</w:instrText>
      </w:r>
      <w:r>
        <w:rPr>
          <w:rFonts w:hint="eastAsia" w:ascii="仿宋" w:hAnsi="仿宋" w:eastAsia="仿宋" w:cs="方正仿宋_GBK"/>
          <w:color w:val="000000"/>
          <w:kern w:val="0"/>
          <w:szCs w:val="21"/>
        </w:rPr>
        <w:instrText xml:space="preserve">@</w:instrText>
      </w:r>
      <w:r>
        <w:rPr>
          <w:rFonts w:ascii="仿宋" w:hAnsi="仿宋" w:eastAsia="仿宋" w:cs="方正仿宋_GBK"/>
          <w:color w:val="000000"/>
          <w:kern w:val="0"/>
          <w:szCs w:val="21"/>
        </w:rPr>
        <w:instrText xml:space="preserve">qq</w:instrText>
      </w:r>
      <w:r>
        <w:rPr>
          <w:rFonts w:hint="eastAsia" w:ascii="仿宋" w:hAnsi="仿宋" w:eastAsia="仿宋" w:cs="方正仿宋_GBK"/>
          <w:color w:val="000000"/>
          <w:kern w:val="0"/>
          <w:szCs w:val="21"/>
        </w:rPr>
        <w:instrText xml:space="preserve">.com</w:instrText>
      </w:r>
      <w:r>
        <w:rPr>
          <w:rFonts w:ascii="仿宋" w:hAnsi="仿宋" w:eastAsia="仿宋" w:cs="方正仿宋_GBK"/>
          <w:color w:val="000000"/>
          <w:kern w:val="0"/>
          <w:szCs w:val="21"/>
        </w:rPr>
        <w:instrText xml:space="preserve">" </w:instrText>
      </w:r>
      <w:r>
        <w:rPr>
          <w:rFonts w:ascii="仿宋" w:hAnsi="仿宋" w:eastAsia="仿宋" w:cs="方正仿宋_GBK"/>
          <w:color w:val="000000"/>
          <w:kern w:val="0"/>
          <w:szCs w:val="21"/>
        </w:rPr>
        <w:fldChar w:fldCharType="separate"/>
      </w:r>
      <w:r>
        <w:rPr>
          <w:rStyle w:val="3"/>
          <w:rFonts w:hint="eastAsia" w:ascii="仿宋" w:hAnsi="仿宋" w:eastAsia="仿宋" w:cs="方正仿宋_GBK"/>
          <w:kern w:val="0"/>
          <w:sz w:val="21"/>
          <w:szCs w:val="21"/>
        </w:rPr>
        <w:t>前发送到</w:t>
      </w:r>
      <w:r>
        <w:rPr>
          <w:rStyle w:val="3"/>
          <w:rFonts w:ascii="仿宋" w:hAnsi="仿宋" w:eastAsia="仿宋" w:cs="方正仿宋_GBK"/>
          <w:kern w:val="0"/>
          <w:sz w:val="21"/>
          <w:szCs w:val="21"/>
        </w:rPr>
        <w:t xml:space="preserve">915290653@qq.com </w:t>
      </w:r>
      <w:r>
        <w:rPr>
          <w:rFonts w:ascii="仿宋" w:hAnsi="仿宋" w:eastAsia="仿宋" w:cs="方正仿宋_GBK"/>
          <w:color w:val="000000"/>
          <w:kern w:val="0"/>
          <w:szCs w:val="21"/>
        </w:rPr>
        <w:fldChar w:fldCharType="end"/>
      </w:r>
      <w:r>
        <w:rPr>
          <w:rFonts w:hint="eastAsia" w:ascii="仿宋" w:hAnsi="仿宋" w:eastAsia="仿宋" w:cs="方正仿宋_GBK"/>
          <w:color w:val="000000"/>
          <w:kern w:val="0"/>
          <w:szCs w:val="21"/>
        </w:rPr>
        <w:t>。</w:t>
      </w:r>
    </w:p>
    <w:p>
      <w:pPr>
        <w:spacing w:before="312" w:beforeLines="100" w:line="240" w:lineRule="exact"/>
        <w:rPr>
          <w:rFonts w:ascii="黑体" w:hAnsi="黑体" w:eastAsia="黑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D342B"/>
    <w:rsid w:val="24D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rFonts w:ascii="Times New Roman" w:hAnsi="Times New Roman" w:eastAsia="宋体" w:cs="Times New Roman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2019-03-07T10:18:00Z</dcterms:created>
  <dc:creator>Administrator</dc:creator>
  <cp:lastModifiedBy>Administrator</cp:lastModifiedBy>
  <dcterms:modified xsi:type="dcterms:W3CDTF">2019-03-07T10:19:57Z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