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240" w:lineRule="exact"/>
        <w:jc w:val="left"/>
        <w:rPr>
          <w:rFonts w:hint="eastAsia" w:ascii="方正黑体_GBK" w:hAnsi="方正黑体_GBK" w:eastAsia="方正黑体_GBK" w:cs="方正黑体_GBK"/>
          <w:bCs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Cs/>
          <w:sz w:val="24"/>
          <w:szCs w:val="24"/>
        </w:rPr>
        <w:t>附件2</w:t>
      </w:r>
    </w:p>
    <w:p>
      <w:pPr>
        <w:spacing w:beforeLines="100" w:line="240" w:lineRule="exact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2018年安徽省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大学生服务外包创新创业大赛报名表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90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1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5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A类（  ）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B类（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院、系、专业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</w:t>
            </w:r>
          </w:p>
          <w:p>
            <w:pPr>
              <w:widowControl/>
              <w:ind w:left="113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04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04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GB3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①</w:t>
      </w:r>
      <w:r>
        <w:rPr>
          <w:rFonts w:ascii="宋体" w:hAnsi="宋体" w:eastAsia="宋体"/>
          <w:sz w:val="24"/>
          <w:szCs w:val="24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电子版报名表命名规则：“某某学校某某团队报名表”。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年7月1日前以学校为单位把参赛报名表发送到</w:t>
      </w:r>
      <w:r>
        <w:rPr>
          <w:rFonts w:hint="eastAsia"/>
          <w:sz w:val="24"/>
          <w:szCs w:val="24"/>
          <w:lang w:val="en-US" w:eastAsia="zh-CN"/>
        </w:rPr>
        <w:t>竞赛</w:t>
      </w:r>
      <w:r>
        <w:rPr>
          <w:rFonts w:hint="eastAsia"/>
          <w:sz w:val="24"/>
          <w:szCs w:val="24"/>
        </w:rPr>
        <w:t>组委会，邮箱guojimaoyixuehui@qq.com</w:t>
      </w:r>
      <w:r>
        <w:rPr>
          <w:rFonts w:hint="eastAsia"/>
          <w:sz w:val="24"/>
          <w:szCs w:val="24"/>
        </w:rPr>
        <w:t>，报名联系人：王莹，联系电话：15395298759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46"/>
    <w:rsid w:val="00167DBF"/>
    <w:rsid w:val="002A57A1"/>
    <w:rsid w:val="00504CC3"/>
    <w:rsid w:val="00510382"/>
    <w:rsid w:val="00964446"/>
    <w:rsid w:val="00DB25B8"/>
    <w:rsid w:val="00DB47D5"/>
    <w:rsid w:val="00E7769D"/>
    <w:rsid w:val="00E92D25"/>
    <w:rsid w:val="077E7C85"/>
    <w:rsid w:val="228C55EC"/>
    <w:rsid w:val="412143AA"/>
    <w:rsid w:val="5D57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2017-04-18T07:07:00Z</dcterms:created>
  <dc:creator>dreamsummit</dc:creator>
  <cp:lastModifiedBy>Administrator</cp:lastModifiedBy>
  <dcterms:modified xsi:type="dcterms:W3CDTF">2018-06-15T07:25:10Z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